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5E3" w:rsidRPr="00AE3BAC" w:rsidRDefault="006105E3" w:rsidP="006105E3">
      <w:pPr>
        <w:shd w:val="clear" w:color="auto" w:fill="FFFFFF"/>
        <w:spacing w:after="480" w:line="336" w:lineRule="atLeast"/>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 xml:space="preserve">Drinking too much alcohol increases people’s risk of injuries, violence, drowning, liver disease, and some types of cancer. This April, during Alcohol Awareness Month, </w:t>
      </w:r>
      <w:r w:rsidRPr="00AE3BAC">
        <w:rPr>
          <w:rFonts w:ascii="Times New Roman" w:eastAsia="Times New Roman" w:hAnsi="Times New Roman" w:cs="Times New Roman"/>
          <w:b/>
          <w:bCs/>
          <w:color w:val="404040"/>
          <w:sz w:val="24"/>
          <w:szCs w:val="24"/>
        </w:rPr>
        <w:t xml:space="preserve">The Bloomfield Department of Health and Human Services </w:t>
      </w:r>
      <w:r w:rsidRPr="00AE3BAC">
        <w:rPr>
          <w:rFonts w:ascii="Times New Roman" w:eastAsia="Times New Roman" w:hAnsi="Times New Roman" w:cs="Times New Roman"/>
          <w:color w:val="404040"/>
          <w:sz w:val="24"/>
          <w:szCs w:val="24"/>
        </w:rPr>
        <w:t>encourages you to educate yourself and your loved ones about the dangers of drinking too much.</w:t>
      </w:r>
      <w:r w:rsidR="00AE3BAC" w:rsidRPr="00AE3BAC">
        <w:rPr>
          <w:rFonts w:ascii="Times New Roman" w:hAnsi="Times New Roman" w:cs="Times New Roman"/>
          <w:color w:val="333333"/>
          <w:sz w:val="24"/>
          <w:szCs w:val="24"/>
        </w:rPr>
        <w:t xml:space="preserve"> </w:t>
      </w:r>
      <w:r w:rsidR="00843A7B">
        <w:rPr>
          <w:rFonts w:ascii="Times New Roman" w:hAnsi="Times New Roman" w:cs="Times New Roman"/>
          <w:color w:val="333333"/>
          <w:sz w:val="24"/>
          <w:szCs w:val="24"/>
        </w:rPr>
        <w:t xml:space="preserve">The </w:t>
      </w:r>
      <w:r w:rsidR="00AE3BAC" w:rsidRPr="00AE3BAC">
        <w:rPr>
          <w:rFonts w:ascii="Times New Roman" w:hAnsi="Times New Roman" w:cs="Times New Roman"/>
          <w:color w:val="333333"/>
          <w:sz w:val="24"/>
          <w:szCs w:val="24"/>
        </w:rPr>
        <w:t>Minimum Legal Drinking Age (MLDA) laws specify the legal age when an individual can purchase or publicly consume alcoholic beverages. The MLDA in the United States is 21 years.  However, prior to the enactment of the National Minimum Drinking Age Act of 1984, the legal age when alcohol could be purchased varied from state to state</w:t>
      </w:r>
      <w:r w:rsidR="00881BEC">
        <w:rPr>
          <w:rFonts w:ascii="Times New Roman" w:hAnsi="Times New Roman" w:cs="Times New Roman"/>
          <w:color w:val="333333"/>
          <w:sz w:val="24"/>
          <w:szCs w:val="24"/>
        </w:rPr>
        <w:t>.</w:t>
      </w:r>
    </w:p>
    <w:p w:rsidR="006105E3" w:rsidRPr="00AE3BAC" w:rsidRDefault="00881BEC" w:rsidP="006105E3">
      <w:pPr>
        <w:shd w:val="clear" w:color="auto" w:fill="FFFFFF"/>
        <w:spacing w:after="480" w:line="336" w:lineRule="atLeast"/>
        <w:rPr>
          <w:rFonts w:ascii="Times New Roman" w:eastAsia="Times New Roman" w:hAnsi="Times New Roman" w:cs="Times New Roman"/>
          <w:color w:val="404040"/>
          <w:sz w:val="24"/>
          <w:szCs w:val="24"/>
        </w:rPr>
      </w:pPr>
      <w:r w:rsidRPr="00881BEC">
        <w:rPr>
          <w:rFonts w:ascii="Times New Roman" w:hAnsi="Times New Roman" w:cs="Times New Roman"/>
          <w:color w:val="333333"/>
          <w:sz w:val="24"/>
          <w:szCs w:val="24"/>
        </w:rPr>
        <w:t>The </w:t>
      </w:r>
      <w:hyperlink r:id="rId5" w:tgtFrame="_blank" w:history="1">
        <w:r w:rsidRPr="00881BEC">
          <w:rPr>
            <w:rFonts w:ascii="Times New Roman" w:hAnsi="Times New Roman" w:cs="Times New Roman"/>
            <w:color w:val="1565C0"/>
            <w:sz w:val="24"/>
            <w:szCs w:val="24"/>
          </w:rPr>
          <w:t>National Highway Transportation Safety Administration</w:t>
        </w:r>
      </w:hyperlink>
      <w:r w:rsidRPr="00881BEC">
        <w:rPr>
          <w:rFonts w:ascii="Times New Roman" w:hAnsi="Times New Roman" w:cs="Times New Roman"/>
          <w:color w:val="333333"/>
          <w:sz w:val="24"/>
          <w:szCs w:val="24"/>
        </w:rPr>
        <w:t xml:space="preserve"> reported</w:t>
      </w:r>
      <w:r w:rsidRPr="00881BEC">
        <w:rPr>
          <w:rFonts w:ascii="Times New Roman" w:hAnsi="Times New Roman" w:cs="Times New Roman"/>
          <w:color w:val="333333"/>
          <w:sz w:val="24"/>
          <w:szCs w:val="24"/>
        </w:rPr>
        <w:t xml:space="preserve"> 137 people died in alcohol-impaired crashes in the state last year, a 27 percent increase over 108 fatalities reported in 2015. Only Alaska, Iowa and Vermont had a bigger percentage increase</w:t>
      </w:r>
      <w:r w:rsidRPr="00881BEC">
        <w:rPr>
          <w:rFonts w:ascii="Benton Sans" w:hAnsi="Benton Sans"/>
          <w:color w:val="333333"/>
        </w:rPr>
        <w:t>.</w:t>
      </w:r>
      <w:r w:rsidR="006105E3" w:rsidRPr="00AE3BAC">
        <w:rPr>
          <w:rFonts w:ascii="Times New Roman" w:eastAsia="Times New Roman" w:hAnsi="Times New Roman" w:cs="Times New Roman"/>
          <w:color w:val="404040"/>
          <w:sz w:val="24"/>
          <w:szCs w:val="24"/>
        </w:rPr>
        <w:t xml:space="preserve"> To spread the word and prevent alcohol abuse, </w:t>
      </w:r>
      <w:r w:rsidR="006105E3" w:rsidRPr="00AE3BAC">
        <w:rPr>
          <w:rFonts w:ascii="Times New Roman" w:eastAsia="Times New Roman" w:hAnsi="Times New Roman" w:cs="Times New Roman"/>
          <w:b/>
          <w:bCs/>
          <w:color w:val="404040"/>
          <w:sz w:val="24"/>
          <w:szCs w:val="24"/>
        </w:rPr>
        <w:t>The Bloomfield Department of Health and Human Services</w:t>
      </w:r>
      <w:r w:rsidR="006105E3" w:rsidRPr="00AE3BAC">
        <w:rPr>
          <w:rFonts w:ascii="Times New Roman" w:eastAsia="Times New Roman" w:hAnsi="Times New Roman" w:cs="Times New Roman"/>
          <w:color w:val="404040"/>
          <w:sz w:val="24"/>
          <w:szCs w:val="24"/>
        </w:rPr>
        <w:t xml:space="preserve"> is joining other organizations across the country to honor Alcohol Awareness Month.</w:t>
      </w:r>
    </w:p>
    <w:p w:rsidR="006105E3" w:rsidRPr="00AE3BAC" w:rsidRDefault="006105E3" w:rsidP="006105E3">
      <w:pPr>
        <w:shd w:val="clear" w:color="auto" w:fill="FFFFFF"/>
        <w:spacing w:after="480" w:line="336" w:lineRule="atLeast"/>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If you are drinking too much, you can improve your health by cutting back or quitting. Here are some strategies to help you cut back or stop drinking:</w:t>
      </w:r>
    </w:p>
    <w:p w:rsidR="006105E3" w:rsidRPr="00AE3BAC" w:rsidRDefault="006105E3" w:rsidP="006105E3">
      <w:pPr>
        <w:numPr>
          <w:ilvl w:val="0"/>
          <w:numId w:val="1"/>
        </w:numPr>
        <w:shd w:val="clear" w:color="auto" w:fill="FFFFFF"/>
        <w:spacing w:after="192" w:line="336" w:lineRule="atLeast"/>
        <w:ind w:left="0"/>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Limit your drinking to no more than 1 drink a day for women or 2 drinks a day for men.</w:t>
      </w:r>
    </w:p>
    <w:p w:rsidR="006105E3" w:rsidRPr="00AE3BAC" w:rsidRDefault="006105E3" w:rsidP="006105E3">
      <w:pPr>
        <w:numPr>
          <w:ilvl w:val="0"/>
          <w:numId w:val="1"/>
        </w:numPr>
        <w:shd w:val="clear" w:color="auto" w:fill="FFFFFF"/>
        <w:spacing w:after="192" w:line="336" w:lineRule="atLeast"/>
        <w:ind w:left="0"/>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Keep track of how much you drink.</w:t>
      </w:r>
    </w:p>
    <w:p w:rsidR="006105E3" w:rsidRPr="00AE3BAC" w:rsidRDefault="006105E3" w:rsidP="006105E3">
      <w:pPr>
        <w:numPr>
          <w:ilvl w:val="0"/>
          <w:numId w:val="1"/>
        </w:numPr>
        <w:shd w:val="clear" w:color="auto" w:fill="FFFFFF"/>
        <w:spacing w:after="192" w:line="336" w:lineRule="atLeast"/>
        <w:ind w:left="0"/>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Choose a day each week when you will not drink.</w:t>
      </w:r>
    </w:p>
    <w:p w:rsidR="006105E3" w:rsidRPr="00AE3BAC" w:rsidRDefault="006105E3" w:rsidP="006105E3">
      <w:pPr>
        <w:numPr>
          <w:ilvl w:val="0"/>
          <w:numId w:val="1"/>
        </w:numPr>
        <w:shd w:val="clear" w:color="auto" w:fill="FFFFFF"/>
        <w:spacing w:after="192" w:line="336" w:lineRule="atLeast"/>
        <w:ind w:left="0"/>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Don’t drink when you are upset.</w:t>
      </w:r>
    </w:p>
    <w:p w:rsidR="006105E3" w:rsidRPr="00AE3BAC" w:rsidRDefault="006105E3" w:rsidP="006105E3">
      <w:pPr>
        <w:numPr>
          <w:ilvl w:val="0"/>
          <w:numId w:val="1"/>
        </w:numPr>
        <w:shd w:val="clear" w:color="auto" w:fill="FFFFFF"/>
        <w:spacing w:after="192" w:line="336" w:lineRule="atLeast"/>
        <w:ind w:left="0"/>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Limit the amount of alcohol you keep at home.</w:t>
      </w:r>
    </w:p>
    <w:p w:rsidR="006105E3" w:rsidRPr="00AE3BAC" w:rsidRDefault="006105E3" w:rsidP="006105E3">
      <w:pPr>
        <w:numPr>
          <w:ilvl w:val="0"/>
          <w:numId w:val="1"/>
        </w:numPr>
        <w:shd w:val="clear" w:color="auto" w:fill="FFFFFF"/>
        <w:spacing w:after="192" w:line="336" w:lineRule="atLeast"/>
        <w:ind w:left="0"/>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Avoid places where people drink a lot.</w:t>
      </w:r>
    </w:p>
    <w:p w:rsidR="006105E3" w:rsidRPr="00AE3BAC" w:rsidRDefault="006105E3" w:rsidP="006105E3">
      <w:pPr>
        <w:numPr>
          <w:ilvl w:val="0"/>
          <w:numId w:val="1"/>
        </w:numPr>
        <w:shd w:val="clear" w:color="auto" w:fill="FFFFFF"/>
        <w:spacing w:after="192" w:line="336" w:lineRule="atLeast"/>
        <w:ind w:left="0"/>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Make a list of reasons not to drink.</w:t>
      </w:r>
    </w:p>
    <w:p w:rsidR="006105E3" w:rsidRPr="00AE3BAC" w:rsidRDefault="006105E3" w:rsidP="006105E3">
      <w:pPr>
        <w:shd w:val="clear" w:color="auto" w:fill="FFFFFF"/>
        <w:spacing w:after="480" w:line="336" w:lineRule="atLeast"/>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If you are concerned about someone else’s drinking, offer to help.</w:t>
      </w:r>
    </w:p>
    <w:p w:rsidR="00EC2116" w:rsidRPr="00AE3BAC" w:rsidRDefault="00EC2116" w:rsidP="00EC2116">
      <w:pPr>
        <w:rPr>
          <w:rFonts w:ascii="Times New Roman" w:hAnsi="Times New Roman" w:cs="Times New Roman"/>
          <w:sz w:val="24"/>
          <w:szCs w:val="24"/>
        </w:rPr>
      </w:pPr>
      <w:r w:rsidRPr="00AE3BAC">
        <w:rPr>
          <w:rFonts w:ascii="Times New Roman" w:hAnsi="Times New Roman" w:cs="Times New Roman"/>
          <w:sz w:val="24"/>
          <w:szCs w:val="24"/>
        </w:rPr>
        <w:t>Teens are at risk at this time of year, click on the following links to see the facts about teen drinking.</w:t>
      </w:r>
    </w:p>
    <w:p w:rsidR="00EC2116" w:rsidRPr="00AE3BAC" w:rsidRDefault="003C4C56" w:rsidP="00EC2116">
      <w:pPr>
        <w:rPr>
          <w:rFonts w:ascii="Times New Roman" w:hAnsi="Times New Roman" w:cs="Times New Roman"/>
          <w:sz w:val="24"/>
          <w:szCs w:val="24"/>
        </w:rPr>
      </w:pPr>
      <w:hyperlink r:id="rId6" w:history="1">
        <w:r w:rsidR="00EC2116" w:rsidRPr="00AE3BAC">
          <w:rPr>
            <w:rStyle w:val="Hyperlink"/>
            <w:rFonts w:ascii="Times New Roman" w:hAnsi="Times New Roman" w:cs="Times New Roman"/>
            <w:sz w:val="24"/>
            <w:szCs w:val="24"/>
          </w:rPr>
          <w:t>Teen Drinking Facts</w:t>
        </w:r>
      </w:hyperlink>
      <w:r w:rsidR="00EC2116" w:rsidRPr="00AE3BAC">
        <w:rPr>
          <w:rFonts w:ascii="Times New Roman" w:hAnsi="Times New Roman" w:cs="Times New Roman"/>
          <w:sz w:val="24"/>
          <w:szCs w:val="24"/>
        </w:rPr>
        <w:t xml:space="preserve"> </w:t>
      </w:r>
    </w:p>
    <w:p w:rsidR="00EC2116" w:rsidRPr="00AE3BAC" w:rsidRDefault="003C4C56" w:rsidP="00EC2116">
      <w:pPr>
        <w:rPr>
          <w:rFonts w:ascii="Times New Roman" w:hAnsi="Times New Roman" w:cs="Times New Roman"/>
          <w:sz w:val="24"/>
          <w:szCs w:val="24"/>
        </w:rPr>
      </w:pPr>
      <w:hyperlink r:id="rId7" w:history="1">
        <w:r w:rsidR="00EC2116" w:rsidRPr="00AE3BAC">
          <w:rPr>
            <w:rStyle w:val="Hyperlink"/>
            <w:rFonts w:ascii="Times New Roman" w:hAnsi="Times New Roman" w:cs="Times New Roman"/>
            <w:sz w:val="24"/>
            <w:szCs w:val="24"/>
          </w:rPr>
          <w:t>Teen Drinking and Driving</w:t>
        </w:r>
      </w:hyperlink>
      <w:r w:rsidR="00EC2116" w:rsidRPr="00AE3BAC">
        <w:rPr>
          <w:rFonts w:ascii="Times New Roman" w:hAnsi="Times New Roman" w:cs="Times New Roman"/>
          <w:sz w:val="24"/>
          <w:szCs w:val="24"/>
        </w:rPr>
        <w:t xml:space="preserve"> </w:t>
      </w:r>
    </w:p>
    <w:p w:rsidR="00EC2116" w:rsidRPr="00AE3BAC" w:rsidRDefault="00EC2116" w:rsidP="00EC2116">
      <w:pPr>
        <w:rPr>
          <w:rFonts w:ascii="Times New Roman" w:hAnsi="Times New Roman" w:cs="Times New Roman"/>
          <w:sz w:val="24"/>
          <w:szCs w:val="24"/>
        </w:rPr>
      </w:pPr>
      <w:r w:rsidRPr="00AE3BAC">
        <w:rPr>
          <w:rFonts w:ascii="Times New Roman" w:hAnsi="Times New Roman" w:cs="Times New Roman"/>
          <w:sz w:val="24"/>
          <w:szCs w:val="24"/>
        </w:rPr>
        <w:t xml:space="preserve">Educate yourself and your loved ones about the dangers of drinking, protect your family and your community by being smart and aware. </w:t>
      </w:r>
    </w:p>
    <w:p w:rsidR="00AC6CB0" w:rsidRPr="00A40572" w:rsidRDefault="00AC6CB0" w:rsidP="006105E3">
      <w:pPr>
        <w:numPr>
          <w:ilvl w:val="0"/>
          <w:numId w:val="2"/>
        </w:numPr>
        <w:shd w:val="clear" w:color="auto" w:fill="FFFFFF"/>
        <w:spacing w:after="192" w:line="336" w:lineRule="atLeast"/>
        <w:ind w:left="0"/>
        <w:rPr>
          <w:rFonts w:ascii="Times New Roman" w:eastAsia="Times New Roman" w:hAnsi="Times New Roman" w:cs="Times New Roman"/>
          <w:color w:val="404040"/>
          <w:sz w:val="24"/>
          <w:szCs w:val="24"/>
        </w:rPr>
      </w:pPr>
      <w:r w:rsidRPr="00AE3BAC">
        <w:rPr>
          <w:rFonts w:ascii="Times New Roman" w:hAnsi="Times New Roman" w:cs="Times New Roman"/>
          <w:color w:val="404040"/>
          <w:sz w:val="24"/>
          <w:szCs w:val="24"/>
        </w:rPr>
        <w:t xml:space="preserve">It can be hard to talk to someone you love about a drinking problem. Use these tips to start the conversation: </w:t>
      </w:r>
      <w:hyperlink r:id="rId8" w:tgtFrame="_blank" w:history="1">
        <w:r w:rsidRPr="00AE3BAC">
          <w:rPr>
            <w:rFonts w:ascii="Times New Roman" w:hAnsi="Times New Roman" w:cs="Times New Roman"/>
            <w:color w:val="3059B3"/>
            <w:sz w:val="24"/>
            <w:szCs w:val="24"/>
          </w:rPr>
          <w:t>http://1.usa.gov/VisRQL</w:t>
        </w:r>
      </w:hyperlink>
    </w:p>
    <w:p w:rsidR="00A40572" w:rsidRPr="00A40572" w:rsidRDefault="00A40572" w:rsidP="00A40572">
      <w:pPr>
        <w:numPr>
          <w:ilvl w:val="0"/>
          <w:numId w:val="2"/>
        </w:numPr>
        <w:shd w:val="clear" w:color="auto" w:fill="FFFFFF"/>
        <w:spacing w:after="192" w:line="336" w:lineRule="atLeast"/>
        <w:ind w:left="0"/>
        <w:rPr>
          <w:rFonts w:ascii="Times New Roman" w:eastAsia="Times New Roman" w:hAnsi="Times New Roman" w:cs="Times New Roman"/>
          <w:color w:val="404040"/>
          <w:sz w:val="24"/>
          <w:szCs w:val="24"/>
        </w:rPr>
      </w:pPr>
      <w:r w:rsidRPr="00AE3BAC">
        <w:rPr>
          <w:rFonts w:ascii="Times New Roman" w:eastAsia="Times New Roman" w:hAnsi="Times New Roman" w:cs="Times New Roman"/>
          <w:color w:val="404040"/>
          <w:sz w:val="24"/>
          <w:szCs w:val="24"/>
        </w:rPr>
        <w:t>24 Hour AA Hotline – 1-800-245-1377</w:t>
      </w:r>
    </w:p>
    <w:p w:rsidR="006105E3" w:rsidRPr="00AE3BAC" w:rsidRDefault="00094BF7" w:rsidP="006105E3">
      <w:pPr>
        <w:numPr>
          <w:ilvl w:val="0"/>
          <w:numId w:val="2"/>
        </w:numPr>
        <w:shd w:val="clear" w:color="auto" w:fill="FFFFFF"/>
        <w:spacing w:after="192" w:line="336" w:lineRule="atLeast"/>
        <w:ind w:left="0"/>
        <w:rPr>
          <w:rFonts w:ascii="Times New Roman" w:eastAsia="Times New Roman" w:hAnsi="Times New Roman" w:cs="Times New Roman"/>
          <w:color w:val="404040"/>
          <w:sz w:val="24"/>
          <w:szCs w:val="24"/>
        </w:rPr>
      </w:pPr>
      <w:r w:rsidRPr="00AE3BAC">
        <w:rPr>
          <w:rFonts w:ascii="Times New Roman" w:hAnsi="Times New Roman" w:cs="Times New Roman"/>
          <w:color w:val="404040"/>
          <w:sz w:val="24"/>
          <w:szCs w:val="24"/>
        </w:rPr>
        <w:t xml:space="preserve">Questions about alcohol? @CDC_eHealth has the answers! Check it out: </w:t>
      </w:r>
      <w:hyperlink r:id="rId9" w:tgtFrame="_blank" w:history="1">
        <w:r w:rsidRPr="00AE3BAC">
          <w:rPr>
            <w:rFonts w:ascii="Times New Roman" w:hAnsi="Times New Roman" w:cs="Times New Roman"/>
            <w:color w:val="3059B3"/>
            <w:sz w:val="24"/>
            <w:szCs w:val="24"/>
          </w:rPr>
          <w:t>http://1.usa.gov/l5QQv5</w:t>
        </w:r>
      </w:hyperlink>
    </w:p>
    <w:p w:rsidR="006105E3" w:rsidRPr="00AE3BAC" w:rsidRDefault="006105E3" w:rsidP="006105E3">
      <w:pPr>
        <w:shd w:val="clear" w:color="auto" w:fill="FFFFFF"/>
        <w:spacing w:after="480" w:line="336" w:lineRule="atLeast"/>
        <w:rPr>
          <w:rFonts w:ascii="Times New Roman" w:eastAsia="Times New Roman" w:hAnsi="Times New Roman" w:cs="Times New Roman"/>
          <w:b/>
          <w:bCs/>
          <w:color w:val="404040"/>
          <w:sz w:val="24"/>
          <w:szCs w:val="24"/>
        </w:rPr>
      </w:pPr>
      <w:r w:rsidRPr="00AE3BAC">
        <w:rPr>
          <w:rFonts w:ascii="Times New Roman" w:eastAsia="Times New Roman" w:hAnsi="Times New Roman" w:cs="Times New Roman"/>
          <w:color w:val="404040"/>
          <w:sz w:val="24"/>
          <w:szCs w:val="24"/>
        </w:rPr>
        <w:t>For more information, visit</w:t>
      </w:r>
      <w:r w:rsidRPr="00AE3BAC">
        <w:rPr>
          <w:rFonts w:ascii="Times New Roman" w:eastAsia="Times New Roman" w:hAnsi="Times New Roman" w:cs="Times New Roman"/>
          <w:b/>
          <w:bCs/>
          <w:color w:val="404040"/>
          <w:sz w:val="24"/>
          <w:szCs w:val="24"/>
        </w:rPr>
        <w:t xml:space="preserve"> The Bloomfield Department of Health and Human Services at 973-680-4029 or visit our website at </w:t>
      </w:r>
      <w:hyperlink r:id="rId10" w:history="1">
        <w:r w:rsidR="006B7AE3" w:rsidRPr="00AE3BAC">
          <w:rPr>
            <w:rStyle w:val="Hyperlink"/>
            <w:rFonts w:ascii="Times New Roman" w:eastAsia="Times New Roman" w:hAnsi="Times New Roman" w:cs="Times New Roman"/>
            <w:b/>
            <w:bCs/>
            <w:sz w:val="24"/>
            <w:szCs w:val="24"/>
          </w:rPr>
          <w:t>http://www.bloomfieldtwpnj.com/health-human-services/</w:t>
        </w:r>
      </w:hyperlink>
    </w:p>
    <w:p w:rsidR="006B7AE3" w:rsidRPr="00AE3BAC" w:rsidRDefault="006B7AE3" w:rsidP="006105E3">
      <w:pPr>
        <w:shd w:val="clear" w:color="auto" w:fill="FFFFFF"/>
        <w:spacing w:after="480" w:line="336" w:lineRule="atLeast"/>
        <w:rPr>
          <w:rFonts w:ascii="Times New Roman" w:eastAsia="Times New Roman" w:hAnsi="Times New Roman" w:cs="Times New Roman"/>
          <w:color w:val="404040"/>
          <w:sz w:val="24"/>
          <w:szCs w:val="24"/>
        </w:rPr>
      </w:pPr>
    </w:p>
    <w:p w:rsidR="001168A0" w:rsidRDefault="001168A0"/>
    <w:sectPr w:rsidR="00116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nto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93D3E"/>
    <w:multiLevelType w:val="multilevel"/>
    <w:tmpl w:val="8036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0C067F"/>
    <w:multiLevelType w:val="multilevel"/>
    <w:tmpl w:val="E1D2B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5E3"/>
    <w:rsid w:val="00094BF7"/>
    <w:rsid w:val="001168A0"/>
    <w:rsid w:val="002F1EC7"/>
    <w:rsid w:val="006105E3"/>
    <w:rsid w:val="006B7AE3"/>
    <w:rsid w:val="00843A7B"/>
    <w:rsid w:val="00881BEC"/>
    <w:rsid w:val="00A40572"/>
    <w:rsid w:val="00AC6CB0"/>
    <w:rsid w:val="00AE3BAC"/>
    <w:rsid w:val="00D741B5"/>
    <w:rsid w:val="00E74355"/>
    <w:rsid w:val="00EC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047611-79F9-4816-B21C-E029E32D5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116"/>
    <w:rPr>
      <w:color w:val="0563C1" w:themeColor="hyperlink"/>
      <w:u w:val="single"/>
    </w:rPr>
  </w:style>
  <w:style w:type="paragraph" w:styleId="ListParagraph">
    <w:name w:val="List Paragraph"/>
    <w:basedOn w:val="Normal"/>
    <w:uiPriority w:val="34"/>
    <w:qFormat/>
    <w:rsid w:val="002F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9714964">
      <w:bodyDiv w:val="1"/>
      <w:marLeft w:val="0"/>
      <w:marRight w:val="0"/>
      <w:marTop w:val="0"/>
      <w:marBottom w:val="0"/>
      <w:divBdr>
        <w:top w:val="none" w:sz="0" w:space="0" w:color="auto"/>
        <w:left w:val="none" w:sz="0" w:space="0" w:color="auto"/>
        <w:bottom w:val="none" w:sz="0" w:space="0" w:color="auto"/>
        <w:right w:val="none" w:sz="0" w:space="0" w:color="auto"/>
      </w:divBdr>
    </w:div>
    <w:div w:id="1618827663">
      <w:bodyDiv w:val="1"/>
      <w:marLeft w:val="0"/>
      <w:marRight w:val="0"/>
      <w:marTop w:val="0"/>
      <w:marBottom w:val="0"/>
      <w:divBdr>
        <w:top w:val="none" w:sz="0" w:space="0" w:color="auto"/>
        <w:left w:val="none" w:sz="0" w:space="0" w:color="auto"/>
        <w:bottom w:val="none" w:sz="0" w:space="0" w:color="auto"/>
        <w:right w:val="none" w:sz="0" w:space="0" w:color="auto"/>
      </w:divBdr>
      <w:divsChild>
        <w:div w:id="1983345895">
          <w:marLeft w:val="0"/>
          <w:marRight w:val="0"/>
          <w:marTop w:val="60"/>
          <w:marBottom w:val="60"/>
          <w:divBdr>
            <w:top w:val="none" w:sz="0" w:space="0" w:color="auto"/>
            <w:left w:val="none" w:sz="0" w:space="0" w:color="auto"/>
            <w:bottom w:val="none" w:sz="0" w:space="0" w:color="auto"/>
            <w:right w:val="none" w:sz="0" w:space="0" w:color="auto"/>
          </w:divBdr>
          <w:divsChild>
            <w:div w:id="1407148972">
              <w:marLeft w:val="0"/>
              <w:marRight w:val="0"/>
              <w:marTop w:val="0"/>
              <w:marBottom w:val="0"/>
              <w:divBdr>
                <w:top w:val="none" w:sz="0" w:space="0" w:color="auto"/>
                <w:left w:val="none" w:sz="0" w:space="0" w:color="auto"/>
                <w:bottom w:val="none" w:sz="0" w:space="0" w:color="auto"/>
                <w:right w:val="none" w:sz="0" w:space="0" w:color="auto"/>
              </w:divBdr>
              <w:divsChild>
                <w:div w:id="1607806197">
                  <w:marLeft w:val="0"/>
                  <w:marRight w:val="0"/>
                  <w:marTop w:val="0"/>
                  <w:marBottom w:val="0"/>
                  <w:divBdr>
                    <w:top w:val="none" w:sz="0" w:space="0" w:color="auto"/>
                    <w:left w:val="none" w:sz="0" w:space="0" w:color="auto"/>
                    <w:bottom w:val="none" w:sz="0" w:space="0" w:color="auto"/>
                    <w:right w:val="none" w:sz="0" w:space="0" w:color="auto"/>
                  </w:divBdr>
                  <w:divsChild>
                    <w:div w:id="1440907142">
                      <w:marLeft w:val="0"/>
                      <w:marRight w:val="0"/>
                      <w:marTop w:val="0"/>
                      <w:marBottom w:val="0"/>
                      <w:divBdr>
                        <w:top w:val="none" w:sz="0" w:space="0" w:color="auto"/>
                        <w:left w:val="none" w:sz="0" w:space="0" w:color="auto"/>
                        <w:bottom w:val="none" w:sz="0" w:space="0" w:color="auto"/>
                        <w:right w:val="none" w:sz="0" w:space="0" w:color="auto"/>
                      </w:divBdr>
                      <w:divsChild>
                        <w:div w:id="1072461477">
                          <w:marLeft w:val="0"/>
                          <w:marRight w:val="0"/>
                          <w:marTop w:val="0"/>
                          <w:marBottom w:val="0"/>
                          <w:divBdr>
                            <w:top w:val="single" w:sz="36" w:space="20" w:color="CDD9E5"/>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usa.gov/VisRQL" TargetMode="External"/><Relationship Id="rId3" Type="http://schemas.openxmlformats.org/officeDocument/2006/relationships/settings" Target="settings.xml"/><Relationship Id="rId7" Type="http://schemas.openxmlformats.org/officeDocument/2006/relationships/hyperlink" Target="https://www.cdc.gov/vitalsigns/teendrinkinganddriving/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ive-safely.net/teenage-drunk-driving/" TargetMode="External"/><Relationship Id="rId11" Type="http://schemas.openxmlformats.org/officeDocument/2006/relationships/fontTable" Target="fontTable.xml"/><Relationship Id="rId5" Type="http://schemas.openxmlformats.org/officeDocument/2006/relationships/hyperlink" Target="https://www.nhtsa.gov/" TargetMode="External"/><Relationship Id="rId10" Type="http://schemas.openxmlformats.org/officeDocument/2006/relationships/hyperlink" Target="http://www.bloomfieldtwpnj.com/health-human-services/" TargetMode="External"/><Relationship Id="rId4" Type="http://schemas.openxmlformats.org/officeDocument/2006/relationships/webSettings" Target="webSettings.xml"/><Relationship Id="rId9" Type="http://schemas.openxmlformats.org/officeDocument/2006/relationships/hyperlink" Target="http://1.usa.gov/l5QQ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Behre</dc:creator>
  <cp:keywords/>
  <dc:description/>
  <cp:lastModifiedBy>Gina Behre</cp:lastModifiedBy>
  <cp:revision>15</cp:revision>
  <dcterms:created xsi:type="dcterms:W3CDTF">2018-03-26T13:49:00Z</dcterms:created>
  <dcterms:modified xsi:type="dcterms:W3CDTF">2018-03-28T18:51:00Z</dcterms:modified>
</cp:coreProperties>
</file>